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A" w:rsidRDefault="004E7EC3" w:rsidP="004E7EC3">
      <w:pPr>
        <w:pStyle w:val="Ttulo1"/>
      </w:pPr>
      <w:r>
        <w:t>4007_PROCEDIMIENTOS SELECTIVOS</w:t>
      </w:r>
    </w:p>
    <w:p w:rsidR="004E7EC3" w:rsidRDefault="004E7EC3" w:rsidP="004E7EC3">
      <w:pPr>
        <w:spacing w:before="240"/>
      </w:pPr>
      <w:r>
        <w:t xml:space="preserve">Durante el año 2019 se han </w:t>
      </w:r>
      <w:r w:rsidR="00524770">
        <w:t>celebrado</w:t>
      </w:r>
      <w:r>
        <w:t xml:space="preserve"> los siguientes procedimientos selectivos:</w:t>
      </w:r>
    </w:p>
    <w:p w:rsidR="004E7EC3" w:rsidRDefault="00375B76" w:rsidP="00524770">
      <w:pPr>
        <w:pStyle w:val="Ttulo3"/>
        <w:spacing w:before="240"/>
      </w:pPr>
      <w:hyperlink r:id="rId7" w:history="1">
        <w:r w:rsidR="004E7EC3" w:rsidRPr="004E7EC3">
          <w:rPr>
            <w:rStyle w:val="Textoennegrita"/>
            <w:b/>
            <w:bCs/>
            <w:szCs w:val="14"/>
          </w:rPr>
          <w:t>CONVOCATORIA PÚBLICA PARA LA CONFIGURACIÓN DE UNA LISTA DE RESERVA DE AUXILIAR DE MECÁNICO</w:t>
        </w:r>
      </w:hyperlink>
    </w:p>
    <w:p w:rsidR="004E7EC3" w:rsidRPr="00731240" w:rsidRDefault="004E7EC3" w:rsidP="00E9296A">
      <w:pPr>
        <w:spacing w:before="240"/>
        <w:ind w:left="708"/>
        <w:rPr>
          <w:rFonts w:cs="Arial"/>
        </w:rPr>
      </w:pPr>
      <w:r w:rsidRPr="00731240">
        <w:rPr>
          <w:rStyle w:val="Textoennegrita"/>
          <w:rFonts w:cs="Arial"/>
          <w:b w:val="0"/>
        </w:rPr>
        <w:t>Bases de la Convocatoria.</w:t>
      </w:r>
    </w:p>
    <w:p w:rsidR="004E7EC3" w:rsidRPr="00731240" w:rsidRDefault="004E7EC3" w:rsidP="00E9296A">
      <w:pPr>
        <w:spacing w:before="240"/>
        <w:ind w:left="708"/>
        <w:rPr>
          <w:rFonts w:cs="Arial"/>
        </w:rPr>
      </w:pPr>
      <w:r w:rsidRPr="00731240">
        <w:rPr>
          <w:rStyle w:val="Textoennegrita"/>
          <w:rFonts w:cs="Arial"/>
          <w:b w:val="0"/>
        </w:rPr>
        <w:t>Lista Provisional.</w:t>
      </w:r>
    </w:p>
    <w:p w:rsidR="004E7EC3" w:rsidRPr="00731240" w:rsidRDefault="00375B76" w:rsidP="00E9296A">
      <w:pPr>
        <w:spacing w:before="240"/>
        <w:ind w:left="708"/>
        <w:rPr>
          <w:rFonts w:cs="Arial"/>
        </w:rPr>
      </w:pPr>
      <w:hyperlink r:id="rId8" w:tgtFrame="_blank" w:history="1">
        <w:r w:rsidR="004E7EC3" w:rsidRPr="00731240">
          <w:rPr>
            <w:rStyle w:val="Textoennegrita"/>
            <w:rFonts w:cs="Arial"/>
            <w:b w:val="0"/>
          </w:rPr>
          <w:t>Designación del Tribunal Calificador</w:t>
        </w:r>
      </w:hyperlink>
      <w:r w:rsidR="004E7EC3" w:rsidRPr="00731240">
        <w:rPr>
          <w:rFonts w:cs="Arial"/>
        </w:rPr>
        <w:t>.</w:t>
      </w:r>
    </w:p>
    <w:p w:rsidR="004E7EC3" w:rsidRPr="00731240" w:rsidRDefault="00375B76" w:rsidP="00E9296A">
      <w:pPr>
        <w:spacing w:before="240"/>
        <w:ind w:left="708"/>
        <w:rPr>
          <w:rFonts w:cs="Arial"/>
        </w:rPr>
      </w:pPr>
      <w:hyperlink r:id="rId9" w:tgtFrame="_blank" w:history="1">
        <w:r w:rsidR="004E7EC3" w:rsidRPr="00731240">
          <w:rPr>
            <w:rStyle w:val="Textoennegrita"/>
            <w:rFonts w:cs="Arial"/>
            <w:b w:val="0"/>
          </w:rPr>
          <w:t>Comunicación de interposición de Recurso Contencioso</w:t>
        </w:r>
      </w:hyperlink>
      <w:r w:rsidR="004E7EC3" w:rsidRPr="00731240">
        <w:rPr>
          <w:rFonts w:cs="Arial"/>
        </w:rPr>
        <w:t>.</w:t>
      </w:r>
    </w:p>
    <w:p w:rsidR="004E7EC3" w:rsidRPr="00731240" w:rsidRDefault="00375B76" w:rsidP="00E9296A">
      <w:pPr>
        <w:spacing w:before="240"/>
        <w:ind w:left="708"/>
        <w:rPr>
          <w:rFonts w:cs="Arial"/>
        </w:rPr>
      </w:pPr>
      <w:hyperlink r:id="rId10" w:tgtFrame="_blank" w:history="1">
        <w:r w:rsidR="004E7EC3" w:rsidRPr="00731240">
          <w:rPr>
            <w:rStyle w:val="Textoennegrita"/>
            <w:rFonts w:cs="Arial"/>
            <w:b w:val="0"/>
          </w:rPr>
          <w:t>Bases Convocatoria Modificadas</w:t>
        </w:r>
      </w:hyperlink>
      <w:r w:rsidR="004E7EC3" w:rsidRPr="00731240">
        <w:rPr>
          <w:rFonts w:cs="Arial"/>
        </w:rPr>
        <w:t>.</w:t>
      </w:r>
      <w:r w:rsidR="00731240" w:rsidRPr="00731240">
        <w:rPr>
          <w:rFonts w:cs="Arial"/>
        </w:rPr>
        <w:t>(BOP, nº42, de 08-04-19)</w:t>
      </w:r>
    </w:p>
    <w:p w:rsidR="004E7EC3" w:rsidRPr="00731240" w:rsidRDefault="00375B76" w:rsidP="00E9296A">
      <w:pPr>
        <w:spacing w:before="240"/>
        <w:ind w:left="708"/>
        <w:rPr>
          <w:rFonts w:cs="Arial"/>
        </w:rPr>
      </w:pPr>
      <w:hyperlink r:id="rId11" w:tgtFrame="_blank" w:history="1">
        <w:r w:rsidR="004E7EC3" w:rsidRPr="00731240">
          <w:rPr>
            <w:rStyle w:val="Hipervnculo"/>
            <w:rFonts w:cs="Arial"/>
            <w:bCs/>
            <w:color w:val="auto"/>
            <w:u w:val="none"/>
          </w:rPr>
          <w:t>Lista provisional de admitidos/as y excluidos/as</w:t>
        </w:r>
      </w:hyperlink>
      <w:r w:rsidR="004E7EC3" w:rsidRPr="00731240">
        <w:rPr>
          <w:rStyle w:val="Textoennegrita"/>
          <w:rFonts w:cs="Arial"/>
          <w:b w:val="0"/>
        </w:rPr>
        <w:t>.</w:t>
      </w:r>
    </w:p>
    <w:p w:rsidR="004E7EC3" w:rsidRPr="00731240" w:rsidRDefault="00375B76" w:rsidP="00E9296A">
      <w:pPr>
        <w:spacing w:before="240"/>
        <w:ind w:left="708"/>
        <w:rPr>
          <w:rFonts w:cs="Arial"/>
        </w:rPr>
      </w:pPr>
      <w:hyperlink r:id="rId12" w:tgtFrame="_blank" w:history="1">
        <w:r w:rsidR="004E7EC3" w:rsidRPr="00731240">
          <w:rPr>
            <w:rStyle w:val="Textoennegrita"/>
            <w:rFonts w:cs="Arial"/>
            <w:b w:val="0"/>
          </w:rPr>
          <w:t>Lista definitiva de admitidos y excluidos y fijación de la fecha del Primer Ejercicio.</w:t>
        </w:r>
      </w:hyperlink>
    </w:p>
    <w:p w:rsidR="004E7EC3" w:rsidRPr="00731240" w:rsidRDefault="00375B76" w:rsidP="00E9296A">
      <w:pPr>
        <w:spacing w:before="240"/>
        <w:ind w:left="708"/>
        <w:rPr>
          <w:rFonts w:cs="Arial"/>
        </w:rPr>
      </w:pPr>
      <w:hyperlink r:id="rId13" w:tgtFrame="_blank" w:history="1">
        <w:r w:rsidR="004E7EC3" w:rsidRPr="00731240">
          <w:rPr>
            <w:rStyle w:val="Textoennegrita"/>
            <w:rFonts w:cs="Arial"/>
            <w:b w:val="0"/>
          </w:rPr>
          <w:t>Calificaciones del Primer Ejercicio (teórico) y fijación de la fecha del Segundo Ejercicio.</w:t>
        </w:r>
      </w:hyperlink>
    </w:p>
    <w:p w:rsidR="004E7EC3" w:rsidRPr="00731240" w:rsidRDefault="00375B76" w:rsidP="00E9296A">
      <w:pPr>
        <w:spacing w:before="240"/>
        <w:ind w:left="708"/>
        <w:rPr>
          <w:rFonts w:cs="Arial"/>
        </w:rPr>
      </w:pPr>
      <w:hyperlink r:id="rId14" w:tgtFrame="_blank" w:history="1">
        <w:r w:rsidR="004E7EC3" w:rsidRPr="00731240">
          <w:rPr>
            <w:rStyle w:val="Textoennegrita"/>
            <w:rFonts w:cs="Arial"/>
            <w:b w:val="0"/>
          </w:rPr>
          <w:t>Relación de respuestas del Primer Ejercicio.</w:t>
        </w:r>
      </w:hyperlink>
    </w:p>
    <w:p w:rsidR="004E7EC3" w:rsidRPr="00731240" w:rsidRDefault="00375B76" w:rsidP="00E9296A">
      <w:pPr>
        <w:spacing w:before="240"/>
        <w:ind w:left="708"/>
        <w:rPr>
          <w:rFonts w:cs="Arial"/>
        </w:rPr>
      </w:pPr>
      <w:hyperlink r:id="rId15" w:tgtFrame="_blank" w:history="1">
        <w:r w:rsidR="004E7EC3" w:rsidRPr="00731240">
          <w:rPr>
            <w:rStyle w:val="Textoennegrita"/>
            <w:rFonts w:cs="Arial"/>
            <w:b w:val="0"/>
          </w:rPr>
          <w:t>Designación de asesores técnicos para el Segundo Ejercicio</w:t>
        </w:r>
      </w:hyperlink>
      <w:r w:rsidR="004E7EC3" w:rsidRPr="00731240">
        <w:rPr>
          <w:rFonts w:cs="Arial"/>
        </w:rPr>
        <w:t>.</w:t>
      </w:r>
    </w:p>
    <w:p w:rsidR="004E7EC3" w:rsidRPr="00731240" w:rsidRDefault="00375B76" w:rsidP="00E9296A">
      <w:pPr>
        <w:spacing w:before="240"/>
        <w:ind w:left="708"/>
        <w:rPr>
          <w:rFonts w:cs="Arial"/>
        </w:rPr>
      </w:pPr>
      <w:hyperlink r:id="rId16" w:tgtFrame="_blank" w:history="1">
        <w:r w:rsidR="004E7EC3" w:rsidRPr="00731240">
          <w:rPr>
            <w:rStyle w:val="Textoennegrita"/>
            <w:rFonts w:cs="Arial"/>
            <w:b w:val="0"/>
          </w:rPr>
          <w:t>Calificaciones definitivas del Primer Ejercicio y Fijación de Baremos del Segundo Ejercicio.</w:t>
        </w:r>
      </w:hyperlink>
    </w:p>
    <w:p w:rsidR="004E7EC3" w:rsidRPr="00731240" w:rsidRDefault="00375B76" w:rsidP="00E9296A">
      <w:pPr>
        <w:spacing w:before="240"/>
        <w:ind w:left="708"/>
        <w:rPr>
          <w:rFonts w:cs="Arial"/>
        </w:rPr>
      </w:pPr>
      <w:hyperlink r:id="rId17" w:tgtFrame="_blank" w:history="1">
        <w:r w:rsidR="004E7EC3" w:rsidRPr="00731240">
          <w:rPr>
            <w:rStyle w:val="Textoennegrita"/>
            <w:rFonts w:cs="Arial"/>
            <w:b w:val="0"/>
          </w:rPr>
          <w:t>Calificaciones del Segundo Ejercicio, nota de la fase oposición y apertura del plazo para la presentación de méritos</w:t>
        </w:r>
      </w:hyperlink>
      <w:r w:rsidR="004E7EC3" w:rsidRPr="00731240">
        <w:rPr>
          <w:rFonts w:cs="Arial"/>
        </w:rPr>
        <w:t>.</w:t>
      </w:r>
    </w:p>
    <w:p w:rsidR="004E7EC3" w:rsidRPr="00731240" w:rsidRDefault="00375B76" w:rsidP="00E9296A">
      <w:pPr>
        <w:spacing w:before="240"/>
        <w:ind w:left="708"/>
        <w:rPr>
          <w:rFonts w:cs="Arial"/>
        </w:rPr>
      </w:pPr>
      <w:hyperlink r:id="rId18" w:tgtFrame="_blank" w:history="1">
        <w:r w:rsidR="004E7EC3" w:rsidRPr="00731240">
          <w:rPr>
            <w:rStyle w:val="Textoennegrita"/>
            <w:rFonts w:cs="Arial"/>
            <w:b w:val="0"/>
          </w:rPr>
          <w:t>Anuncio del plazo de subsanación de méritos</w:t>
        </w:r>
      </w:hyperlink>
      <w:r w:rsidR="004E7EC3" w:rsidRPr="00731240">
        <w:rPr>
          <w:rFonts w:cs="Arial"/>
        </w:rPr>
        <w:t>.</w:t>
      </w:r>
    </w:p>
    <w:p w:rsidR="004E7EC3" w:rsidRPr="00731240" w:rsidRDefault="00375B76" w:rsidP="00E9296A">
      <w:pPr>
        <w:spacing w:before="240"/>
        <w:ind w:left="708"/>
        <w:rPr>
          <w:rFonts w:cs="Arial"/>
        </w:rPr>
      </w:pPr>
      <w:hyperlink r:id="rId19" w:tgtFrame="_blank" w:history="1">
        <w:r w:rsidR="004E7EC3" w:rsidRPr="00731240">
          <w:rPr>
            <w:rStyle w:val="Textoennegrita"/>
            <w:rFonts w:cs="Arial"/>
            <w:b w:val="0"/>
          </w:rPr>
          <w:t>Anuncio de la Fase de Concurso</w:t>
        </w:r>
      </w:hyperlink>
    </w:p>
    <w:p w:rsidR="004E7EC3" w:rsidRPr="00731240" w:rsidRDefault="00375B76" w:rsidP="00E9296A">
      <w:pPr>
        <w:spacing w:before="240"/>
        <w:ind w:left="708"/>
        <w:rPr>
          <w:rFonts w:cs="Arial"/>
        </w:rPr>
      </w:pPr>
      <w:hyperlink r:id="rId20" w:tgtFrame="_blank" w:history="1">
        <w:r w:rsidR="004E7EC3" w:rsidRPr="00731240">
          <w:rPr>
            <w:rStyle w:val="Textoennegrita"/>
            <w:rFonts w:cs="Arial"/>
            <w:b w:val="0"/>
          </w:rPr>
          <w:t>Calificaciones Finales del Concurso-Oposición.</w:t>
        </w:r>
      </w:hyperlink>
    </w:p>
    <w:p w:rsidR="004E7EC3" w:rsidRPr="004E7EC3" w:rsidRDefault="004E7EC3" w:rsidP="004E7EC3"/>
    <w:p w:rsidR="004E7EC3" w:rsidRDefault="00375B76" w:rsidP="004E7EC3">
      <w:pPr>
        <w:pStyle w:val="Ttulo3"/>
      </w:pPr>
      <w:hyperlink r:id="rId21" w:history="1">
        <w:r w:rsidR="004E7EC3" w:rsidRPr="004E7EC3">
          <w:rPr>
            <w:rStyle w:val="Textoennegrita"/>
            <w:b/>
            <w:bCs/>
            <w:szCs w:val="14"/>
          </w:rPr>
          <w:t>CONVOCATORIA PÚBLICA PARA LA COBERTURA DE 10 PLAZAS DE BOMBERO ESPECIALISTA CONDUCTOR Y CONFIGURACIÓN DE UNA LISTA DE RESERVA</w:t>
        </w:r>
      </w:hyperlink>
    </w:p>
    <w:p w:rsidR="004E7EC3" w:rsidRDefault="004E7EC3" w:rsidP="004E7EC3"/>
    <w:p w:rsidR="004E7EC3" w:rsidRPr="00515512" w:rsidRDefault="00375B76" w:rsidP="00E9296A">
      <w:pPr>
        <w:spacing w:before="240"/>
        <w:ind w:left="708"/>
        <w:rPr>
          <w:rStyle w:val="Textoennegrita"/>
          <w:rFonts w:cs="Arial"/>
          <w:b w:val="0"/>
        </w:rPr>
      </w:pPr>
      <w:hyperlink r:id="rId22" w:tgtFrame="_blank" w:history="1">
        <w:r w:rsidR="004E7EC3" w:rsidRPr="00515512">
          <w:rPr>
            <w:rStyle w:val="Textoennegrita"/>
            <w:rFonts w:cs="Arial"/>
            <w:b w:val="0"/>
          </w:rPr>
          <w:t>B</w:t>
        </w:r>
        <w:r w:rsidR="00731240" w:rsidRPr="00515512">
          <w:rPr>
            <w:rStyle w:val="Textoennegrita"/>
            <w:rFonts w:cs="Arial"/>
            <w:b w:val="0"/>
          </w:rPr>
          <w:t>ases específicas que han de regir la Convocatoria (BOP, nº 27, de 04-03-2019)</w:t>
        </w:r>
      </w:hyperlink>
    </w:p>
    <w:p w:rsidR="004E7EC3" w:rsidRPr="00515512" w:rsidRDefault="00375B76" w:rsidP="00E9296A">
      <w:pPr>
        <w:spacing w:before="240"/>
        <w:ind w:left="708"/>
        <w:rPr>
          <w:rStyle w:val="Textoennegrita"/>
          <w:rFonts w:cs="Arial"/>
          <w:b w:val="0"/>
        </w:rPr>
      </w:pPr>
      <w:hyperlink r:id="rId23" w:tgtFrame="_blank" w:history="1">
        <w:r w:rsidR="004E7EC3" w:rsidRPr="00515512">
          <w:rPr>
            <w:rStyle w:val="Textoennegrita"/>
            <w:rFonts w:cs="Arial"/>
            <w:b w:val="0"/>
          </w:rPr>
          <w:t>A</w:t>
        </w:r>
        <w:r w:rsidR="00731240" w:rsidRPr="00515512">
          <w:rPr>
            <w:rStyle w:val="Textoennegrita"/>
            <w:rFonts w:cs="Arial"/>
            <w:b w:val="0"/>
          </w:rPr>
          <w:t>pertura del plazo para presentar solicitudes</w:t>
        </w:r>
      </w:hyperlink>
      <w:r w:rsidR="00731240" w:rsidRPr="00515512">
        <w:rPr>
          <w:rStyle w:val="Textoennegrita"/>
          <w:rFonts w:cs="Arial"/>
          <w:b w:val="0"/>
        </w:rPr>
        <w:t>.</w:t>
      </w:r>
    </w:p>
    <w:p w:rsidR="004E7EC3" w:rsidRPr="00515512" w:rsidRDefault="00375B76" w:rsidP="00E9296A">
      <w:pPr>
        <w:spacing w:before="240"/>
        <w:ind w:left="708"/>
        <w:rPr>
          <w:rStyle w:val="Textoennegrita"/>
          <w:rFonts w:cs="Arial"/>
          <w:b w:val="0"/>
        </w:rPr>
      </w:pPr>
      <w:hyperlink r:id="rId24" w:tgtFrame="_blank" w:history="1">
        <w:r w:rsidR="004E7EC3" w:rsidRPr="00515512">
          <w:rPr>
            <w:rStyle w:val="Textoennegrita"/>
            <w:rFonts w:cs="Arial"/>
            <w:b w:val="0"/>
          </w:rPr>
          <w:t>S</w:t>
        </w:r>
        <w:r w:rsidR="00731240" w:rsidRPr="00515512">
          <w:rPr>
            <w:rStyle w:val="Textoennegrita"/>
            <w:rFonts w:cs="Arial"/>
            <w:b w:val="0"/>
          </w:rPr>
          <w:t>olicitud de participación</w:t>
        </w:r>
      </w:hyperlink>
      <w:r w:rsidR="00731240" w:rsidRPr="00515512">
        <w:rPr>
          <w:rStyle w:val="Textoennegrita"/>
          <w:rFonts w:cs="Arial"/>
          <w:b w:val="0"/>
        </w:rPr>
        <w:t>.</w:t>
      </w:r>
    </w:p>
    <w:p w:rsidR="004E7EC3" w:rsidRPr="00515512" w:rsidRDefault="00375B76" w:rsidP="00E9296A">
      <w:pPr>
        <w:spacing w:before="240"/>
        <w:ind w:left="708"/>
        <w:rPr>
          <w:rStyle w:val="Textoennegrita"/>
          <w:rFonts w:cs="Arial"/>
          <w:b w:val="0"/>
        </w:rPr>
      </w:pPr>
      <w:hyperlink r:id="rId25" w:tgtFrame="_blank" w:history="1">
        <w:r w:rsidR="004E7EC3" w:rsidRPr="00515512">
          <w:rPr>
            <w:rStyle w:val="Textoennegrita"/>
            <w:rFonts w:cs="Arial"/>
            <w:b w:val="0"/>
          </w:rPr>
          <w:t>L</w:t>
        </w:r>
        <w:r w:rsidR="00731240" w:rsidRPr="00515512">
          <w:rPr>
            <w:rStyle w:val="Textoennegrita"/>
            <w:rFonts w:cs="Arial"/>
            <w:b w:val="0"/>
          </w:rPr>
          <w:t>istado provisional</w:t>
        </w:r>
      </w:hyperlink>
      <w:r w:rsidR="00731240" w:rsidRPr="00515512">
        <w:rPr>
          <w:rStyle w:val="Textoennegrita"/>
          <w:rFonts w:cs="Arial"/>
          <w:b w:val="0"/>
        </w:rPr>
        <w:t xml:space="preserve"> de admitidos y excluidos.</w:t>
      </w:r>
    </w:p>
    <w:p w:rsidR="004E7EC3" w:rsidRPr="00515512" w:rsidRDefault="00375B76" w:rsidP="00E9296A">
      <w:pPr>
        <w:spacing w:before="240"/>
        <w:ind w:left="708"/>
        <w:rPr>
          <w:b/>
        </w:rPr>
      </w:pPr>
      <w:hyperlink r:id="rId26" w:tgtFrame="_blank" w:history="1">
        <w:r w:rsidR="004E7EC3" w:rsidRPr="00515512">
          <w:rPr>
            <w:rStyle w:val="Textoennegrita"/>
            <w:rFonts w:cs="Arial"/>
            <w:b w:val="0"/>
          </w:rPr>
          <w:t>D</w:t>
        </w:r>
        <w:r w:rsidR="00731240" w:rsidRPr="00515512">
          <w:rPr>
            <w:rStyle w:val="Textoennegrita"/>
            <w:rFonts w:cs="Arial"/>
            <w:b w:val="0"/>
          </w:rPr>
          <w:t>esignación de Tribunal Calificador</w:t>
        </w:r>
      </w:hyperlink>
      <w:r w:rsidR="00731240" w:rsidRPr="00515512">
        <w:rPr>
          <w:rStyle w:val="Textoennegrita"/>
          <w:rFonts w:cs="Arial"/>
          <w:b w:val="0"/>
        </w:rPr>
        <w:t>.</w:t>
      </w:r>
    </w:p>
    <w:p w:rsidR="004E7EC3" w:rsidRPr="004E7EC3" w:rsidRDefault="00375B76" w:rsidP="00731240">
      <w:pPr>
        <w:pStyle w:val="Ttulo3"/>
        <w:spacing w:before="240"/>
      </w:pPr>
      <w:hyperlink r:id="rId27" w:history="1">
        <w:r w:rsidR="004E7EC3" w:rsidRPr="004E7EC3">
          <w:rPr>
            <w:rStyle w:val="Textoennegrita"/>
            <w:b/>
            <w:bCs/>
            <w:szCs w:val="14"/>
          </w:rPr>
          <w:t>CONVOCATORIA PÚBLICA PARA LA CONFIGURACIÓN DE UNA LISTA DE RESERVA DE AUXILIAR TÉCNICO/A DE COORDINACIÓN</w:t>
        </w:r>
      </w:hyperlink>
    </w:p>
    <w:p w:rsidR="004E7EC3" w:rsidRPr="00515512" w:rsidRDefault="00375B76" w:rsidP="00E9296A">
      <w:pPr>
        <w:spacing w:before="240"/>
        <w:ind w:left="708"/>
        <w:rPr>
          <w:rStyle w:val="Textoennegrita"/>
          <w:rFonts w:cs="Arial"/>
          <w:b w:val="0"/>
        </w:rPr>
      </w:pPr>
      <w:hyperlink r:id="rId28" w:tgtFrame="_blank" w:history="1">
        <w:r w:rsidR="004E7EC3" w:rsidRPr="00515512">
          <w:rPr>
            <w:rStyle w:val="Textoennegrita"/>
            <w:rFonts w:cs="Arial"/>
            <w:b w:val="0"/>
          </w:rPr>
          <w:t>B</w:t>
        </w:r>
        <w:r w:rsidR="00731240" w:rsidRPr="00515512">
          <w:rPr>
            <w:rStyle w:val="Textoennegrita"/>
            <w:rFonts w:cs="Arial"/>
            <w:b w:val="0"/>
          </w:rPr>
          <w:t>ases de la Convocatoria</w:t>
        </w:r>
      </w:hyperlink>
      <w:r w:rsidR="00731240" w:rsidRPr="00515512">
        <w:rPr>
          <w:rStyle w:val="Textoennegrita"/>
          <w:rFonts w:cs="Arial"/>
          <w:b w:val="0"/>
        </w:rPr>
        <w:t>.</w:t>
      </w:r>
      <w:r w:rsidR="00E83527">
        <w:rPr>
          <w:rStyle w:val="Textoennegrita"/>
          <w:rFonts w:cs="Arial"/>
          <w:b w:val="0"/>
        </w:rPr>
        <w:t xml:space="preserve"> (BOP</w:t>
      </w:r>
      <w:r w:rsidR="00515512" w:rsidRPr="00515512">
        <w:rPr>
          <w:rStyle w:val="Textoennegrita"/>
          <w:rFonts w:cs="Arial"/>
          <w:b w:val="0"/>
        </w:rPr>
        <w:t>. Nº 74, 16-06-19)</w:t>
      </w:r>
    </w:p>
    <w:p w:rsidR="004E7EC3" w:rsidRPr="00515512" w:rsidRDefault="00375B76" w:rsidP="00E9296A">
      <w:pPr>
        <w:spacing w:before="240"/>
        <w:ind w:left="708"/>
        <w:rPr>
          <w:rStyle w:val="Textoennegrita"/>
          <w:rFonts w:cs="Arial"/>
          <w:b w:val="0"/>
        </w:rPr>
      </w:pPr>
      <w:hyperlink r:id="rId29" w:tgtFrame="_blank" w:history="1">
        <w:r w:rsidR="004E7EC3" w:rsidRPr="00515512">
          <w:rPr>
            <w:rStyle w:val="Textoennegrita"/>
            <w:rFonts w:cs="Arial"/>
            <w:b w:val="0"/>
          </w:rPr>
          <w:t>S</w:t>
        </w:r>
        <w:r w:rsidR="00731240" w:rsidRPr="00515512">
          <w:rPr>
            <w:rStyle w:val="Textoennegrita"/>
            <w:rFonts w:cs="Arial"/>
            <w:b w:val="0"/>
          </w:rPr>
          <w:t>olicitud de Participación</w:t>
        </w:r>
      </w:hyperlink>
    </w:p>
    <w:p w:rsidR="004E7EC3" w:rsidRPr="00515512" w:rsidRDefault="00375B76" w:rsidP="00E9296A">
      <w:pPr>
        <w:spacing w:before="240"/>
        <w:ind w:left="708"/>
        <w:rPr>
          <w:rStyle w:val="Textoennegrita"/>
          <w:rFonts w:cs="Arial"/>
          <w:b w:val="0"/>
        </w:rPr>
      </w:pPr>
      <w:hyperlink r:id="rId30" w:tgtFrame="_blank" w:history="1">
        <w:r w:rsidR="004E7EC3" w:rsidRPr="00515512">
          <w:rPr>
            <w:rStyle w:val="Textoennegrita"/>
            <w:rFonts w:cs="Arial"/>
            <w:b w:val="0"/>
          </w:rPr>
          <w:t>L</w:t>
        </w:r>
        <w:r w:rsidR="00731240" w:rsidRPr="00515512">
          <w:rPr>
            <w:rStyle w:val="Textoennegrita"/>
            <w:rFonts w:cs="Arial"/>
            <w:b w:val="0"/>
          </w:rPr>
          <w:t>ista provisional de admitidos y excluidos</w:t>
        </w:r>
      </w:hyperlink>
    </w:p>
    <w:p w:rsidR="004E7EC3" w:rsidRDefault="00515512" w:rsidP="00E9296A">
      <w:pPr>
        <w:spacing w:before="240"/>
        <w:ind w:left="708"/>
      </w:pPr>
      <w:r>
        <w:t xml:space="preserve">Se podrá obtener información actualizada sobre las convocatorias en vigor en la página </w:t>
      </w:r>
      <w:hyperlink r:id="rId31" w:history="1">
        <w:r w:rsidRPr="00515512">
          <w:rPr>
            <w:rStyle w:val="Hipervnculo"/>
          </w:rPr>
          <w:t>web del Consorcio</w:t>
        </w:r>
      </w:hyperlink>
    </w:p>
    <w:p w:rsidR="009059C6" w:rsidRDefault="009059C6" w:rsidP="009059C6">
      <w:pPr>
        <w:pStyle w:val="Ttulo3"/>
        <w:spacing w:before="240"/>
        <w:rPr>
          <w:rStyle w:val="Textoennegrita"/>
          <w:b/>
          <w:bCs/>
          <w:szCs w:val="14"/>
        </w:rPr>
      </w:pPr>
      <w:r w:rsidRPr="009059C6">
        <w:rPr>
          <w:rStyle w:val="Textoennegrita"/>
          <w:b/>
          <w:bCs/>
          <w:szCs w:val="14"/>
        </w:rPr>
        <w:t xml:space="preserve">CONVOCATORIA PÚBLICA PARA LA COBERTURA </w:t>
      </w:r>
      <w:r>
        <w:rPr>
          <w:rStyle w:val="Textoennegrita"/>
          <w:b/>
          <w:bCs/>
          <w:szCs w:val="14"/>
        </w:rPr>
        <w:t>DEL OFICIAL JEFE DEL CONSORCIO</w:t>
      </w:r>
    </w:p>
    <w:p w:rsidR="009059C6" w:rsidRPr="009059C6" w:rsidRDefault="009059C6" w:rsidP="009059C6"/>
    <w:p w:rsidR="009059C6" w:rsidRPr="00515512" w:rsidRDefault="009059C6" w:rsidP="009059C6">
      <w:pPr>
        <w:spacing w:before="240"/>
        <w:ind w:left="708"/>
        <w:rPr>
          <w:rStyle w:val="Textoennegrita"/>
          <w:rFonts w:cs="Arial"/>
          <w:b w:val="0"/>
        </w:rPr>
      </w:pPr>
      <w:hyperlink r:id="rId32" w:tgtFrame="_blank" w:history="1">
        <w:r w:rsidRPr="00515512">
          <w:rPr>
            <w:rStyle w:val="Textoennegrita"/>
            <w:rFonts w:cs="Arial"/>
            <w:b w:val="0"/>
          </w:rPr>
          <w:t>Bases de la Convocatoria</w:t>
        </w:r>
      </w:hyperlink>
      <w:r w:rsidRPr="00515512">
        <w:rPr>
          <w:rStyle w:val="Textoennegrita"/>
          <w:rFonts w:cs="Arial"/>
          <w:b w:val="0"/>
        </w:rPr>
        <w:t>.</w:t>
      </w:r>
      <w:r>
        <w:rPr>
          <w:rStyle w:val="Textoennegrita"/>
          <w:rFonts w:cs="Arial"/>
          <w:b w:val="0"/>
        </w:rPr>
        <w:t xml:space="preserve"> (BOP. Nº 157, 30-12</w:t>
      </w:r>
      <w:r w:rsidRPr="00515512">
        <w:rPr>
          <w:rStyle w:val="Textoennegrita"/>
          <w:rFonts w:cs="Arial"/>
          <w:b w:val="0"/>
        </w:rPr>
        <w:t>-19)</w:t>
      </w:r>
    </w:p>
    <w:p w:rsidR="009059C6" w:rsidRPr="003179CA" w:rsidRDefault="009059C6" w:rsidP="003179CA"/>
    <w:sectPr w:rsidR="009059C6" w:rsidRPr="003179CA" w:rsidSect="00041E2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40" w:rsidRDefault="00731240" w:rsidP="00041E20">
      <w:r>
        <w:separator/>
      </w:r>
    </w:p>
  </w:endnote>
  <w:endnote w:type="continuationSeparator" w:id="1">
    <w:p w:rsidR="00731240" w:rsidRDefault="00731240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09" w:rsidRDefault="00166B0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2E" w:rsidRDefault="00166B09" w:rsidP="0094092E">
    <w:pPr>
      <w:pStyle w:val="Piedepgina"/>
    </w:pPr>
    <w:r>
      <w:rPr>
        <w:sz w:val="16"/>
        <w:szCs w:val="16"/>
      </w:rPr>
      <w:t>Fecha de publicación: 14/10/2020</w:t>
    </w:r>
    <w:r w:rsidR="0094092E" w:rsidRPr="00EA5D0F">
      <w:rPr>
        <w:sz w:val="16"/>
        <w:szCs w:val="16"/>
      </w:rPr>
      <w:tab/>
    </w:r>
    <w:r w:rsidR="0094092E" w:rsidRPr="00EA5D0F">
      <w:rPr>
        <w:sz w:val="16"/>
        <w:szCs w:val="16"/>
      </w:rPr>
      <w:tab/>
      <w:t xml:space="preserve">Fecha de actualización: </w:t>
    </w:r>
    <w:fldSimple w:instr=" DATE   \* MERGEFORMAT ">
      <w:r w:rsidR="009059C6" w:rsidRPr="009059C6">
        <w:rPr>
          <w:noProof/>
          <w:sz w:val="16"/>
          <w:szCs w:val="16"/>
        </w:rPr>
        <w:t>14/01/2020</w:t>
      </w:r>
    </w:fldSimple>
  </w:p>
  <w:p w:rsidR="0094092E" w:rsidRDefault="0094092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09" w:rsidRDefault="00166B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40" w:rsidRDefault="00731240" w:rsidP="00041E20">
      <w:r>
        <w:separator/>
      </w:r>
    </w:p>
  </w:footnote>
  <w:footnote w:type="continuationSeparator" w:id="1">
    <w:p w:rsidR="00731240" w:rsidRDefault="00731240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09" w:rsidRDefault="00166B0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40" w:rsidRDefault="00731240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09" w:rsidRDefault="00166B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166B09"/>
    <w:rsid w:val="001A3F4D"/>
    <w:rsid w:val="00207DF3"/>
    <w:rsid w:val="00252018"/>
    <w:rsid w:val="003179CA"/>
    <w:rsid w:val="00356DE4"/>
    <w:rsid w:val="00375B76"/>
    <w:rsid w:val="004D04AB"/>
    <w:rsid w:val="004E7EC3"/>
    <w:rsid w:val="00515512"/>
    <w:rsid w:val="00524770"/>
    <w:rsid w:val="005949FE"/>
    <w:rsid w:val="005F7294"/>
    <w:rsid w:val="0064365B"/>
    <w:rsid w:val="00662789"/>
    <w:rsid w:val="006A10F8"/>
    <w:rsid w:val="006B0884"/>
    <w:rsid w:val="00731240"/>
    <w:rsid w:val="0076115C"/>
    <w:rsid w:val="00764527"/>
    <w:rsid w:val="00824FBD"/>
    <w:rsid w:val="009059C6"/>
    <w:rsid w:val="0094092E"/>
    <w:rsid w:val="009676AD"/>
    <w:rsid w:val="00A52727"/>
    <w:rsid w:val="00B06755"/>
    <w:rsid w:val="00B37EEF"/>
    <w:rsid w:val="00BE7776"/>
    <w:rsid w:val="00BF603A"/>
    <w:rsid w:val="00C05E8A"/>
    <w:rsid w:val="00C125F8"/>
    <w:rsid w:val="00D4357B"/>
    <w:rsid w:val="00E83527"/>
    <w:rsid w:val="00E9296A"/>
    <w:rsid w:val="00F21E35"/>
    <w:rsid w:val="00F3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E7EC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2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berostenerife.es/upload/Designaci&#243;n%20Tribunal%20Auxiliar%20Mec&#225;nico.pdf" TargetMode="External"/><Relationship Id="rId13" Type="http://schemas.openxmlformats.org/officeDocument/2006/relationships/hyperlink" Target="http://www.bomberostenerife.es/upload/Anuncio%201er%20ejercicio%20Axxiliar%20de%20Mec&#225;nico.pdf" TargetMode="External"/><Relationship Id="rId18" Type="http://schemas.openxmlformats.org/officeDocument/2006/relationships/hyperlink" Target="http://www.bomberostenerife.es/upload/Anuncio%20subsanaci&#243;n%20m&#233;ritos.pdf" TargetMode="External"/><Relationship Id="rId26" Type="http://schemas.openxmlformats.org/officeDocument/2006/relationships/hyperlink" Target="http://www.bomberostenerife.es/upload/Anuncio%20Desig_%20Tribunal%20BOP%20120-04-10-2019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omberostenerife.es/procesos-selectivos/convocatoria-publica-para-la-cobertura-de-10-plazas-de-bombero-especialista-conductor-y-configuracion-de-una-lista-de-reserva/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bomberostenerife.es/procesos-selectivos/lista-de-reserva-de-auxiliar-de-mecanico/" TargetMode="External"/><Relationship Id="rId12" Type="http://schemas.openxmlformats.org/officeDocument/2006/relationships/hyperlink" Target="http://www.bomberostenerife.es/upload/Aux%20Mec%20Definitivas%20y%20examen.pdf" TargetMode="External"/><Relationship Id="rId17" Type="http://schemas.openxmlformats.org/officeDocument/2006/relationships/hyperlink" Target="http://www.bomberostenerife.es/upload/Aux%20mecanico-%20Nota%20oposicion.pdf" TargetMode="External"/><Relationship Id="rId25" Type="http://schemas.openxmlformats.org/officeDocument/2006/relationships/hyperlink" Target="http://www.bomberostenerife.es/upload/Listas%20Provisionales%20BOP%20n&#186;%2080,%203%20de%20julio%202019.pdf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bomberostenerife.es/upload/Auxiliar%20Mec&#225;nico,%20baremos.pdf" TargetMode="External"/><Relationship Id="rId20" Type="http://schemas.openxmlformats.org/officeDocument/2006/relationships/hyperlink" Target="http://www.bomberostenerife.es/upload/Anuncio%20calificaciones%20finales%20Auxiliar%20Mec&#225;nico.pdf" TargetMode="External"/><Relationship Id="rId29" Type="http://schemas.openxmlformats.org/officeDocument/2006/relationships/hyperlink" Target="http://www.bomberostenerife.es/upload/AUXILIAR%20DE%20COORDINACI&#211;N%20-%20SOLICITUD%20DE%20PARTICIPACI&#211;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mberostenerife.es/upload/ANUNCIO%20LISTA%20PROVISIONAL%20AUXILIAR%20MEC&#193;NICO%202.pdf" TargetMode="External"/><Relationship Id="rId24" Type="http://schemas.openxmlformats.org/officeDocument/2006/relationships/hyperlink" Target="http://www.bomberostenerife.es/upload/SOLICITUD%20DE%20PARTICIPACI&#211;N%20BEC.pdf" TargetMode="External"/><Relationship Id="rId32" Type="http://schemas.openxmlformats.org/officeDocument/2006/relationships/hyperlink" Target="http://www.bomberostenerife.es/upload/Publicaci&#243;n%20Bases%20B_O_P_%20n&#186;%2074%20de%2019-01-2019.pdf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omberostenerife.es/upload/Anuncio%20designaci&#243;n%20asesores.pdf" TargetMode="External"/><Relationship Id="rId23" Type="http://schemas.openxmlformats.org/officeDocument/2006/relationships/hyperlink" Target="http://www.bomberostenerife.es/upload/BOE-A-2019-3845.pdf" TargetMode="External"/><Relationship Id="rId28" Type="http://schemas.openxmlformats.org/officeDocument/2006/relationships/hyperlink" Target="http://www.bomberostenerife.es/upload/Publicaci&#243;n%20Bases%20B_O_P_%20n&#186;%2074%20de%2019-01-2019.pdf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bomberostenerife.es/upload/08-04-2019,%20B_O_P_%20n&#186;%2042_%20Publicaci&#243;n%20Bases%20Modificadas.pdf" TargetMode="External"/><Relationship Id="rId19" Type="http://schemas.openxmlformats.org/officeDocument/2006/relationships/hyperlink" Target="http://www.bomberostenerife.es/upload/Anuncio%20fase%20concurso%20Auxiliar%20mec&#225;nico.pdf" TargetMode="External"/><Relationship Id="rId31" Type="http://schemas.openxmlformats.org/officeDocument/2006/relationships/hyperlink" Target="http://bomberostenerife.es/procesos-selectiv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mberostenerife.es/upload/Comunicaci&#243;n%20interposici&#243;n%20recurso%20PA%20587-2018.pdf" TargetMode="External"/><Relationship Id="rId14" Type="http://schemas.openxmlformats.org/officeDocument/2006/relationships/hyperlink" Target="http://www.bomberostenerife.es/upload/Primer%20ejercicio%20Auxiliar%20de%20Mec&#225;nico.pdf" TargetMode="External"/><Relationship Id="rId22" Type="http://schemas.openxmlformats.org/officeDocument/2006/relationships/hyperlink" Target="http://www.bomberostenerife.es/upload/BASES%20ESPEC&#205;FICAS%20B_O_P_%20N&#186;%2027,%20DE%2004-03-2019.pdf" TargetMode="External"/><Relationship Id="rId27" Type="http://schemas.openxmlformats.org/officeDocument/2006/relationships/hyperlink" Target="http://www.bomberostenerife.es/procesos-selectivos/convocatoria-publica-para-la-configuracion-de-una-lista-de-reserva-de-auxiliar-tecnicoa-de-coordinacion/" TargetMode="External"/><Relationship Id="rId30" Type="http://schemas.openxmlformats.org/officeDocument/2006/relationships/hyperlink" Target="http://www.bomberostenerife.es/upload/Auxiliar%20Tec_%20de%20Coordinaci&#243;n,%20lista%20provisonal%20de%20admitidos%20y%20excluidos.pdf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10</cp:revision>
  <dcterms:created xsi:type="dcterms:W3CDTF">2019-12-03T11:32:00Z</dcterms:created>
  <dcterms:modified xsi:type="dcterms:W3CDTF">2020-01-14T13:09:00Z</dcterms:modified>
</cp:coreProperties>
</file>