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21A" w:rsidRPr="00B22F6D" w:rsidRDefault="0048421A" w:rsidP="0048421A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</w:pPr>
      <w:r w:rsidRPr="00B22F6D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8002_Informes de auditoría de cuentas y de fiscalización de la entidad por parte de órganos de control externos (Audiencia de Cuentas de Canarias o Tribunal de Cuentas), y de los organismos y entidades vinculadas o dependientes.</w:t>
      </w:r>
    </w:p>
    <w:p w:rsidR="0048421A" w:rsidRPr="00B22F6D" w:rsidRDefault="0048421A" w:rsidP="0048421A">
      <w:pPr>
        <w:pStyle w:val="NormalWeb"/>
        <w:spacing w:before="0" w:beforeAutospacing="0" w:after="0" w:afterAutospacing="0"/>
        <w:ind w:left="705"/>
        <w:jc w:val="both"/>
        <w:rPr>
          <w:rFonts w:ascii="Arial" w:hAnsi="Arial" w:cs="Arial"/>
          <w:color w:val="000000"/>
          <w:szCs w:val="20"/>
        </w:rPr>
      </w:pPr>
    </w:p>
    <w:p w:rsidR="0048421A" w:rsidRPr="00B22F6D" w:rsidRDefault="0048421A" w:rsidP="0048421A">
      <w:pPr>
        <w:pStyle w:val="NormalWeb"/>
        <w:spacing w:before="0" w:beforeAutospacing="0" w:after="0" w:afterAutospacing="0"/>
        <w:jc w:val="both"/>
        <w:rPr>
          <w:sz w:val="32"/>
        </w:rPr>
      </w:pPr>
      <w:r w:rsidRPr="00B22F6D">
        <w:rPr>
          <w:rFonts w:ascii="Arial" w:hAnsi="Arial" w:cs="Arial"/>
          <w:color w:val="000000"/>
          <w:szCs w:val="20"/>
        </w:rPr>
        <w:t xml:space="preserve">La fiscalización  realizada corresponde a la  </w:t>
      </w:r>
      <w:r w:rsidRPr="00B22F6D">
        <w:rPr>
          <w:rFonts w:ascii="Arial" w:hAnsi="Arial" w:cs="Arial"/>
          <w:b/>
          <w:bCs/>
          <w:color w:val="000000"/>
          <w:szCs w:val="20"/>
        </w:rPr>
        <w:t>Cuenta General del Cuenta General del Consorcio de Prevención, Extinción de Incendios y Salvamento de la Isla de Tenerife</w:t>
      </w:r>
      <w:r w:rsidRPr="00B22F6D">
        <w:rPr>
          <w:rFonts w:ascii="Arial" w:hAnsi="Arial" w:cs="Arial"/>
          <w:color w:val="000000"/>
          <w:szCs w:val="20"/>
        </w:rPr>
        <w:t>,, la cual  está Integrada en la Cuenta General del Cabildo Insular de Tenerife, al ser un  Consorcio adscrito a la entidad; con lo cual se realiza el correspondiente enlace a: </w:t>
      </w:r>
    </w:p>
    <w:p w:rsidR="0048421A" w:rsidRDefault="0048421A" w:rsidP="0048421A"/>
    <w:p w:rsidR="0048421A" w:rsidRPr="00B22F6D" w:rsidRDefault="0048421A" w:rsidP="0048421A">
      <w:pPr>
        <w:pStyle w:val="NormalWeb"/>
        <w:numPr>
          <w:ilvl w:val="0"/>
          <w:numId w:val="4"/>
        </w:numPr>
        <w:spacing w:before="0" w:beforeAutospacing="0" w:after="0" w:afterAutospacing="0"/>
        <w:ind w:left="1440"/>
        <w:jc w:val="both"/>
        <w:textAlignment w:val="baseline"/>
        <w:rPr>
          <w:rFonts w:ascii="Arial" w:hAnsi="Arial" w:cs="Arial"/>
          <w:color w:val="000000"/>
        </w:rPr>
      </w:pPr>
      <w:hyperlink r:id="rId7" w:history="1">
        <w:r w:rsidRPr="00B22F6D">
          <w:rPr>
            <w:rStyle w:val="Hipervnculo"/>
            <w:rFonts w:eastAsiaTheme="majorEastAsia" w:cs="Arial"/>
          </w:rPr>
          <w:t>Portal de Transparencia del Excmo. Cabildo Insular de Tenerife: Las Cuentas Claras</w:t>
        </w:r>
      </w:hyperlink>
    </w:p>
    <w:p w:rsidR="0048421A" w:rsidRPr="00B22F6D" w:rsidRDefault="0048421A" w:rsidP="0048421A">
      <w:pPr>
        <w:pStyle w:val="NormalWeb"/>
        <w:numPr>
          <w:ilvl w:val="0"/>
          <w:numId w:val="4"/>
        </w:numPr>
        <w:spacing w:before="0" w:beforeAutospacing="0" w:after="0" w:afterAutospacing="0"/>
        <w:ind w:left="1440"/>
        <w:jc w:val="both"/>
        <w:textAlignment w:val="baseline"/>
        <w:rPr>
          <w:rFonts w:ascii="Arial" w:hAnsi="Arial" w:cs="Arial"/>
          <w:color w:val="000000"/>
        </w:rPr>
      </w:pPr>
      <w:hyperlink r:id="rId8" w:history="1">
        <w:r w:rsidRPr="00B22F6D">
          <w:rPr>
            <w:rStyle w:val="Hipervnculo"/>
            <w:rFonts w:eastAsiaTheme="majorEastAsia" w:cs="Arial"/>
          </w:rPr>
          <w:t>Portal de Rendición de Cuentas</w:t>
        </w:r>
      </w:hyperlink>
    </w:p>
    <w:p w:rsidR="00C80193" w:rsidRPr="0048421A" w:rsidRDefault="00C80193" w:rsidP="0048421A"/>
    <w:sectPr w:rsidR="00C80193" w:rsidRPr="0048421A" w:rsidSect="00C80193">
      <w:headerReference w:type="default" r:id="rId9"/>
      <w:footerReference w:type="default" r:id="rId10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6C0" w:rsidRDefault="001F26C0" w:rsidP="00041E20">
      <w:r>
        <w:separator/>
      </w:r>
    </w:p>
  </w:endnote>
  <w:endnote w:type="continuationSeparator" w:id="1">
    <w:p w:rsidR="001F26C0" w:rsidRDefault="001F26C0" w:rsidP="00041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15C" w:rsidRDefault="006B215C" w:rsidP="006B215C">
    <w:pPr>
      <w:pStyle w:val="Piedepgina"/>
    </w:pPr>
    <w:r w:rsidRPr="00EA5D0F">
      <w:rPr>
        <w:sz w:val="16"/>
        <w:szCs w:val="16"/>
      </w:rPr>
      <w:t>Fecha de publicación: 30/12/2019</w:t>
    </w:r>
    <w:r w:rsidRPr="00EA5D0F">
      <w:rPr>
        <w:sz w:val="16"/>
        <w:szCs w:val="16"/>
      </w:rPr>
      <w:tab/>
    </w:r>
    <w:r w:rsidRPr="00EA5D0F">
      <w:rPr>
        <w:sz w:val="16"/>
        <w:szCs w:val="16"/>
      </w:rPr>
      <w:tab/>
      <w:t xml:space="preserve">Fecha de actualización: </w:t>
    </w:r>
    <w:fldSimple w:instr=" DATE   \* MERGEFORMAT ">
      <w:r w:rsidR="0048421A" w:rsidRPr="0048421A">
        <w:rPr>
          <w:noProof/>
          <w:sz w:val="16"/>
          <w:szCs w:val="16"/>
        </w:rPr>
        <w:t>16/12/2019</w:t>
      </w:r>
    </w:fldSimple>
  </w:p>
  <w:p w:rsidR="006B215C" w:rsidRPr="006B215C" w:rsidRDefault="006B215C" w:rsidP="006B215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6C0" w:rsidRDefault="001F26C0" w:rsidP="00041E20">
      <w:r>
        <w:separator/>
      </w:r>
    </w:p>
  </w:footnote>
  <w:footnote w:type="continuationSeparator" w:id="1">
    <w:p w:rsidR="001F26C0" w:rsidRDefault="001F26C0" w:rsidP="00041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6C0" w:rsidRDefault="001F26C0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B2139"/>
    <w:multiLevelType w:val="hybridMultilevel"/>
    <w:tmpl w:val="EF6CAB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4F0DC7"/>
    <w:multiLevelType w:val="hybridMultilevel"/>
    <w:tmpl w:val="61ECFF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48596A"/>
    <w:multiLevelType w:val="multilevel"/>
    <w:tmpl w:val="FD2AF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703AFF"/>
    <w:multiLevelType w:val="hybridMultilevel"/>
    <w:tmpl w:val="2F427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0"/>
    <w:footnote w:id="1"/>
  </w:footnotePr>
  <w:endnotePr>
    <w:endnote w:id="0"/>
    <w:endnote w:id="1"/>
  </w:endnotePr>
  <w:compat/>
  <w:rsids>
    <w:rsidRoot w:val="00041E20"/>
    <w:rsid w:val="000341AC"/>
    <w:rsid w:val="00041E20"/>
    <w:rsid w:val="000A40E5"/>
    <w:rsid w:val="001A3F4D"/>
    <w:rsid w:val="001F26C0"/>
    <w:rsid w:val="00207DF3"/>
    <w:rsid w:val="00252018"/>
    <w:rsid w:val="0027371F"/>
    <w:rsid w:val="002A167A"/>
    <w:rsid w:val="00356DE4"/>
    <w:rsid w:val="0048421A"/>
    <w:rsid w:val="004D04AB"/>
    <w:rsid w:val="0051242D"/>
    <w:rsid w:val="005949FE"/>
    <w:rsid w:val="005F7294"/>
    <w:rsid w:val="0061402E"/>
    <w:rsid w:val="0064365B"/>
    <w:rsid w:val="00662789"/>
    <w:rsid w:val="006A10F8"/>
    <w:rsid w:val="006B215C"/>
    <w:rsid w:val="007621F0"/>
    <w:rsid w:val="00764527"/>
    <w:rsid w:val="00824FBD"/>
    <w:rsid w:val="008F58B9"/>
    <w:rsid w:val="009676AD"/>
    <w:rsid w:val="00A24BF2"/>
    <w:rsid w:val="00B06755"/>
    <w:rsid w:val="00B37EEF"/>
    <w:rsid w:val="00BE7776"/>
    <w:rsid w:val="00BF5A82"/>
    <w:rsid w:val="00C05E8A"/>
    <w:rsid w:val="00C125F8"/>
    <w:rsid w:val="00C80193"/>
    <w:rsid w:val="00D4357B"/>
    <w:rsid w:val="00D471FF"/>
    <w:rsid w:val="00D8081D"/>
    <w:rsid w:val="00E7541B"/>
    <w:rsid w:val="00F21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E20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949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64527"/>
    <w:rPr>
      <w:b/>
      <w:bCs/>
    </w:rPr>
  </w:style>
  <w:style w:type="table" w:styleId="Tablaconcuadrcula">
    <w:name w:val="Table Grid"/>
    <w:basedOn w:val="Tablanormal"/>
    <w:uiPriority w:val="59"/>
    <w:rsid w:val="00E754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7541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7541B"/>
    <w:pPr>
      <w:spacing w:after="200" w:line="276" w:lineRule="auto"/>
      <w:ind w:left="720"/>
      <w:contextualSpacing/>
      <w:jc w:val="left"/>
    </w:pPr>
    <w:rPr>
      <w:rFonts w:asciiTheme="minorHAnsi" w:hAnsiTheme="minorHAnsi"/>
    </w:rPr>
  </w:style>
  <w:style w:type="character" w:styleId="Hipervnculovisitado">
    <w:name w:val="FollowedHyperlink"/>
    <w:basedOn w:val="Fuentedeprrafopredeter"/>
    <w:uiPriority w:val="99"/>
    <w:semiHidden/>
    <w:unhideWhenUsed/>
    <w:rsid w:val="00E7541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ndiciondecuentas.es/es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nerife.es/portalcabtfe/es/el-cabildo/portal-de-transparencia/las-cuentas-claras/60/150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mmercedes</dc:creator>
  <cp:lastModifiedBy>mmercedes</cp:lastModifiedBy>
  <cp:revision>2</cp:revision>
  <cp:lastPrinted>2019-12-13T14:03:00Z</cp:lastPrinted>
  <dcterms:created xsi:type="dcterms:W3CDTF">2019-12-16T13:32:00Z</dcterms:created>
  <dcterms:modified xsi:type="dcterms:W3CDTF">2019-12-16T13:32:00Z</dcterms:modified>
</cp:coreProperties>
</file>